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254128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CA03DC" w:rsidRPr="00CA03DC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Grundlagen VI (Versuchstierkunde)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M-Neuro-B0</w:t>
            </w:r>
            <w:r w:rsidR="00CA03DC">
              <w:rPr>
                <w:lang w:val="de-DE"/>
              </w:rPr>
              <w:t>6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254128" w:rsidP="00116F5D">
            <w:pPr>
              <w:pStyle w:val="KeinLeerraum"/>
              <w:ind w:left="57" w:right="57"/>
            </w:pPr>
            <w:r>
              <w:t xml:space="preserve">   </w:t>
            </w:r>
            <w:bookmarkStart w:id="0" w:name="_GoBack"/>
            <w:bookmarkEnd w:id="0"/>
            <w:r>
              <w:t>180h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6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CA03DC" w:rsidP="000212C3">
            <w:pPr>
              <w:pStyle w:val="KeinLeerraum"/>
              <w:ind w:right="57"/>
              <w:jc w:val="center"/>
            </w:pPr>
            <w:r>
              <w:t>2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CA03DC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6C4D71">
        <w:trPr>
          <w:trHeight w:hRule="exact" w:val="12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Default="00CA03DC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Übung</w:t>
            </w:r>
            <w:proofErr w:type="spellEnd"/>
            <w:r>
              <w:t xml:space="preserve"> (Ü)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CA03DC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30</w:t>
            </w:r>
            <w:r w:rsidR="00D4372E">
              <w:t>h</w:t>
            </w:r>
          </w:p>
          <w:p w:rsidR="00D4372E" w:rsidRDefault="00CA03DC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8</w:t>
            </w:r>
            <w:r w:rsidR="00D4372E">
              <w:t>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8B2C6B" w:rsidP="00D4372E">
            <w:pPr>
              <w:pStyle w:val="KeinLeerraum"/>
              <w:ind w:left="57" w:right="57"/>
            </w:pPr>
            <w:r>
              <w:t>1</w:t>
            </w:r>
            <w:r w:rsidR="00CA03DC">
              <w:t>12</w:t>
            </w:r>
            <w:r>
              <w:t xml:space="preserve">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</w:t>
            </w:r>
            <w:proofErr w:type="spellEnd"/>
            <w:r>
              <w:t>-</w:t>
            </w:r>
          </w:p>
          <w:p w:rsid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 xml:space="preserve">VL, </w:t>
            </w:r>
            <w:r w:rsidR="00CA03DC">
              <w:rPr>
                <w:lang w:val="de-DE"/>
              </w:rPr>
              <w:t>Ü</w:t>
            </w:r>
            <w:r>
              <w:rPr>
                <w:lang w:val="de-DE"/>
              </w:rPr>
              <w:t xml:space="preserve"> und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Pr="008B2C6B" w:rsidRDefault="008B2C6B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CA03DC">
              <w:rPr>
                <w:lang w:val="de-DE"/>
              </w:rPr>
              <w:t>18</w:t>
            </w:r>
            <w:r>
              <w:rPr>
                <w:lang w:val="de-DE"/>
              </w:rPr>
              <w:t xml:space="preserve"> Studierende</w:t>
            </w:r>
          </w:p>
          <w:p w:rsidR="008B2C6B" w:rsidRDefault="008B2C6B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CA03DC">
              <w:rPr>
                <w:lang w:val="de-DE"/>
              </w:rPr>
              <w:t>18</w:t>
            </w:r>
            <w:r>
              <w:rPr>
                <w:lang w:val="de-DE"/>
              </w:rPr>
              <w:t xml:space="preserve"> Studierende</w:t>
            </w:r>
            <w:r w:rsidR="00CA03DC">
              <w:rPr>
                <w:lang w:val="de-DE"/>
              </w:rPr>
              <w:t>/</w:t>
            </w:r>
          </w:p>
          <w:p w:rsidR="00CA03DC" w:rsidRPr="008B2C6B" w:rsidRDefault="00CA03DC" w:rsidP="00CA03DC">
            <w:pPr>
              <w:pStyle w:val="KeinLeerraum"/>
              <w:spacing w:line="276" w:lineRule="auto"/>
              <w:ind w:left="417" w:right="57"/>
              <w:rPr>
                <w:lang w:val="de-DE"/>
              </w:rPr>
            </w:pPr>
            <w:r>
              <w:rPr>
                <w:lang w:val="de-DE"/>
              </w:rPr>
              <w:t>9 Betreuer(innen)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254128" w:rsidTr="00CA03DC">
        <w:trPr>
          <w:trHeight w:hRule="exact" w:val="12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646B93" w:rsidRDefault="00F73FC1" w:rsidP="00F73FC1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 xml:space="preserve">Nach Abschluss des Moduls </w:t>
            </w:r>
            <w:r w:rsidR="00CA03DC">
              <w:rPr>
                <w:lang w:val="de-DE"/>
              </w:rPr>
              <w:t>verfügt</w:t>
            </w:r>
            <w:r w:rsidRPr="00F73FC1">
              <w:rPr>
                <w:lang w:val="de-DE"/>
              </w:rPr>
              <w:t xml:space="preserve"> der/die Studierende </w:t>
            </w:r>
            <w:r w:rsidR="00CA03DC">
              <w:rPr>
                <w:lang w:val="de-DE"/>
              </w:rPr>
              <w:t>über Kenntnisse und Fähigkeiten</w:t>
            </w:r>
            <w:r>
              <w:rPr>
                <w:lang w:val="de-DE"/>
              </w:rPr>
              <w:t>...</w:t>
            </w:r>
          </w:p>
          <w:p w:rsidR="00F73FC1" w:rsidRPr="00F73FC1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>tierexperimentelle Forsc</w:t>
            </w:r>
            <w:r>
              <w:rPr>
                <w:lang w:val="de-DE"/>
              </w:rPr>
              <w:t>hung von hoher Qualität (Repro</w:t>
            </w:r>
            <w:r w:rsidRPr="00CA03DC">
              <w:rPr>
                <w:lang w:val="de-DE"/>
              </w:rPr>
              <w:t>duzierbarkeit, Vergleichbarkeit) zu betreiben und gleichzeitig den Anforderungen des Tierschutzes zu entsprechen.</w:t>
            </w:r>
          </w:p>
        </w:tc>
      </w:tr>
      <w:tr w:rsidR="00B160A2" w:rsidRPr="00CA03DC" w:rsidTr="00CA03DC">
        <w:trPr>
          <w:trHeight w:hRule="exact" w:val="51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u w:val="single"/>
                <w:lang w:val="de-DE"/>
              </w:rPr>
              <w:t>Theorie</w:t>
            </w:r>
            <w:r w:rsidRPr="00CA03DC">
              <w:rPr>
                <w:lang w:val="de-DE"/>
              </w:rPr>
              <w:t xml:space="preserve">: 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 xml:space="preserve">Tierversuch/Tierschutzgesetz/Ethik, 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 xml:space="preserve">Biologie, 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>Zucht und Haltung, Ernährung von Versuchstieren, Hygie</w:t>
            </w:r>
            <w:r>
              <w:rPr>
                <w:lang w:val="de-DE"/>
              </w:rPr>
              <w:t>nemanagement in der Tierhaltung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 xml:space="preserve">Applikationsmethoden bei Versuchstieren, Probenentnahme, Narkose/Analgesie, 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 xml:space="preserve">Assistierte Reproduktionstechnologien (ARTs) bei der Maus, 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proofErr w:type="spellStart"/>
            <w:r w:rsidRPr="00CA03DC">
              <w:rPr>
                <w:lang w:val="de-DE"/>
              </w:rPr>
              <w:t>Phänotypisierung</w:t>
            </w:r>
            <w:proofErr w:type="spellEnd"/>
            <w:r w:rsidRPr="00CA03DC">
              <w:rPr>
                <w:lang w:val="de-DE"/>
              </w:rPr>
              <w:t xml:space="preserve"> von Mäusen, OP-Techniken, 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 xml:space="preserve">Tierexperimenteller Schlaganfall, 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 xml:space="preserve">Humane Endpoints/Tötungsmethoden, </w:t>
            </w:r>
          </w:p>
          <w:p w:rsid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 xml:space="preserve">Ersatz- und Ergänzungsmethoden, </w:t>
            </w:r>
          </w:p>
          <w:p w:rsidR="00CA03DC" w:rsidRPr="00CA03DC" w:rsidRDefault="00CA03DC" w:rsidP="00CA03D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A03DC">
              <w:rPr>
                <w:lang w:val="de-DE"/>
              </w:rPr>
              <w:t>Versuchsplanung und –</w:t>
            </w:r>
            <w:proofErr w:type="spellStart"/>
            <w:r w:rsidRPr="00CA03DC">
              <w:rPr>
                <w:lang w:val="de-DE"/>
              </w:rPr>
              <w:t>durchführung</w:t>
            </w:r>
            <w:proofErr w:type="spellEnd"/>
            <w:r w:rsidRPr="00CA03DC">
              <w:rPr>
                <w:lang w:val="de-DE"/>
              </w:rPr>
              <w:t xml:space="preserve">, </w:t>
            </w:r>
          </w:p>
          <w:p w:rsidR="00CA03DC" w:rsidRPr="00CA03DC" w:rsidRDefault="00CA03DC" w:rsidP="00CA03DC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CA03DC">
              <w:rPr>
                <w:u w:val="single"/>
                <w:lang w:val="de-DE"/>
              </w:rPr>
              <w:t>Praxis</w:t>
            </w:r>
            <w:r w:rsidRPr="00CA03DC">
              <w:rPr>
                <w:lang w:val="de-DE"/>
              </w:rPr>
              <w:t xml:space="preserve">: </w:t>
            </w:r>
          </w:p>
          <w:p w:rsidR="00CA03DC" w:rsidRPr="00CA03DC" w:rsidRDefault="00CA03DC" w:rsidP="00CA03DC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CA03DC">
              <w:rPr>
                <w:lang w:val="de-DE"/>
              </w:rPr>
              <w:t xml:space="preserve">Handling Maus, </w:t>
            </w:r>
          </w:p>
          <w:p w:rsidR="00CA03DC" w:rsidRPr="00CA03DC" w:rsidRDefault="00CA03DC" w:rsidP="00CA03DC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CA03DC">
              <w:rPr>
                <w:lang w:val="de-DE"/>
              </w:rPr>
              <w:t>Applikationsmethoden, Blutentnahme, Nar</w:t>
            </w:r>
            <w:r>
              <w:rPr>
                <w:lang w:val="de-DE"/>
              </w:rPr>
              <w:t>kose/Analgesie, Probenentnahme,</w:t>
            </w:r>
          </w:p>
          <w:p w:rsidR="00F73FC1" w:rsidRPr="00CA03DC" w:rsidRDefault="00CA03DC" w:rsidP="00CA03DC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CA03DC">
              <w:rPr>
                <w:lang w:val="de-DE"/>
              </w:rPr>
              <w:t>Tierhausbesichtigun</w:t>
            </w:r>
            <w:r>
              <w:rPr>
                <w:lang w:val="de-DE"/>
              </w:rPr>
              <w:t>g (Maus, Zebrafisch, Kaninchen)</w:t>
            </w:r>
          </w:p>
        </w:tc>
      </w:tr>
      <w:tr w:rsidR="00B160A2" w:rsidRPr="00CA03DC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Default="00F73FC1" w:rsidP="00577F44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F73FC1">
              <w:rPr>
                <w:b/>
              </w:rPr>
              <w:t>Lehrformen</w:t>
            </w:r>
            <w:proofErr w:type="spellEnd"/>
          </w:p>
          <w:p w:rsidR="00F73FC1" w:rsidRPr="00160B32" w:rsidRDefault="00B3384C" w:rsidP="00577F44">
            <w:pPr>
              <w:pStyle w:val="KeinLeerraum"/>
              <w:ind w:left="57" w:right="57"/>
              <w:rPr>
                <w:lang w:val="de-DE"/>
              </w:rPr>
            </w:pPr>
            <w:r w:rsidRPr="00B3384C">
              <w:rPr>
                <w:lang w:val="de-DE"/>
              </w:rPr>
              <w:t>Vorlesung; teilweise Gruppenarbeit</w:t>
            </w:r>
          </w:p>
        </w:tc>
      </w:tr>
      <w:tr w:rsidR="00B160A2" w:rsidRPr="00254128" w:rsidTr="00B3384C">
        <w:trPr>
          <w:trHeight w:hRule="exact" w:val="12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577F44" w:rsidRPr="00577F44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CE26F3" w:rsidRPr="00160B32" w:rsidRDefault="00F73FC1" w:rsidP="00B3384C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B3384C" w:rsidRPr="00B3384C">
              <w:rPr>
                <w:lang w:val="de-DE"/>
              </w:rPr>
              <w:t xml:space="preserve">Erwünscht sind Grundkenntnisse der gymnasialen Oberstufe in Biologie </w:t>
            </w:r>
          </w:p>
        </w:tc>
      </w:tr>
      <w:tr w:rsidR="00B160A2" w:rsidRPr="002B1D4B" w:rsidTr="00B3384C">
        <w:trPr>
          <w:trHeight w:hRule="exact" w:val="9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B3384C" w:rsidRDefault="00160B32" w:rsidP="00B3384C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Pr="00160B32">
              <w:rPr>
                <w:lang w:val="de-DE"/>
              </w:rPr>
              <w:t xml:space="preserve">Regelmäßige Teilnahme und aktive Mitarbeit </w:t>
            </w:r>
          </w:p>
          <w:p w:rsidR="00160B32" w:rsidRPr="00CE26F3" w:rsidRDefault="00160B32" w:rsidP="009427A9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160B32">
              <w:rPr>
                <w:b/>
              </w:rPr>
              <w:t>Abschlussprüfung</w:t>
            </w:r>
            <w:proofErr w:type="spellEnd"/>
            <w:r w:rsidRPr="00160B32">
              <w:rPr>
                <w:b/>
              </w:rPr>
              <w:t xml:space="preserve">: </w:t>
            </w:r>
            <w:proofErr w:type="spellStart"/>
            <w:r w:rsidR="009427A9">
              <w:t>Klausur</w:t>
            </w:r>
            <w:proofErr w:type="spellEnd"/>
          </w:p>
        </w:tc>
      </w:tr>
      <w:tr w:rsidR="00B160A2" w:rsidRPr="00254128" w:rsidTr="00B3384C">
        <w:trPr>
          <w:trHeight w:hRule="exact" w:val="98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B3384C" w:rsidRPr="00B3384C" w:rsidRDefault="00B3384C" w:rsidP="00B3384C">
            <w:pPr>
              <w:pStyle w:val="KeinLeerraum"/>
              <w:ind w:left="57" w:right="57"/>
              <w:rPr>
                <w:lang w:val="de-DE"/>
              </w:rPr>
            </w:pPr>
            <w:r w:rsidRPr="00B3384C">
              <w:rPr>
                <w:lang w:val="de-DE"/>
              </w:rPr>
              <w:t>Bestandene 2-stündige Abschlussklausur (= Modulprüfung) im Anschluss an das</w:t>
            </w:r>
          </w:p>
          <w:p w:rsidR="00CE26F3" w:rsidRPr="00F73FC1" w:rsidRDefault="00B3384C" w:rsidP="00B3384C">
            <w:pPr>
              <w:pStyle w:val="KeinLeerraum"/>
              <w:ind w:left="57" w:right="57"/>
              <w:rPr>
                <w:lang w:val="de-DE"/>
              </w:rPr>
            </w:pPr>
            <w:r w:rsidRPr="00B3384C">
              <w:rPr>
                <w:lang w:val="de-DE"/>
              </w:rPr>
              <w:t xml:space="preserve">Modul, Prüfungsinhalt: Stoff der Vorlesung und der Übung </w:t>
            </w:r>
          </w:p>
        </w:tc>
      </w:tr>
      <w:tr w:rsidR="00B160A2" w:rsidRPr="00CA03DC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B3384C" w:rsidP="00B3384C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="00577F44" w:rsidRPr="00577F44">
              <w:rPr>
                <w:lang w:val="de-DE"/>
              </w:rPr>
              <w:t>flichtmodul im Bachelor</w:t>
            </w:r>
            <w:r>
              <w:rPr>
                <w:lang w:val="de-DE"/>
              </w:rPr>
              <w:t>studiengang Neurowissenschaften</w:t>
            </w:r>
          </w:p>
        </w:tc>
      </w:tr>
      <w:tr w:rsidR="00B160A2" w:rsidRPr="00254128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B3384C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B3384C">
              <w:rPr>
                <w:lang w:val="de-DE"/>
              </w:rPr>
              <w:t>1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254128" w:rsidTr="00B3384C">
        <w:trPr>
          <w:trHeight w:hRule="exact" w:val="1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lastRenderedPageBreak/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B3384C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B3384C" w:rsidRPr="00B3384C">
              <w:rPr>
                <w:lang w:val="de-DE"/>
              </w:rPr>
              <w:t xml:space="preserve">Priv. </w:t>
            </w:r>
            <w:proofErr w:type="spellStart"/>
            <w:r w:rsidR="00B3384C" w:rsidRPr="00B3384C">
              <w:rPr>
                <w:lang w:val="de-DE"/>
              </w:rPr>
              <w:t>Doz</w:t>
            </w:r>
            <w:proofErr w:type="spellEnd"/>
            <w:r w:rsidR="00B3384C" w:rsidRPr="00B3384C">
              <w:rPr>
                <w:lang w:val="de-DE"/>
              </w:rPr>
              <w:t xml:space="preserve">. Dr. Esther </w:t>
            </w:r>
            <w:proofErr w:type="spellStart"/>
            <w:r w:rsidR="00B3384C" w:rsidRPr="00B3384C">
              <w:rPr>
                <w:lang w:val="de-DE"/>
              </w:rPr>
              <w:t>Mahabir</w:t>
            </w:r>
            <w:proofErr w:type="spellEnd"/>
            <w:r w:rsidR="00B3384C" w:rsidRPr="00B3384C">
              <w:rPr>
                <w:lang w:val="de-DE"/>
              </w:rPr>
              <w:t>-Brenner</w:t>
            </w:r>
            <w:r w:rsidR="00B3384C">
              <w:rPr>
                <w:lang w:val="de-DE"/>
              </w:rPr>
              <w:t>, Tel. 478-</w:t>
            </w:r>
            <w:r w:rsidR="00B3384C" w:rsidRPr="00B3384C">
              <w:rPr>
                <w:lang w:val="de-DE"/>
              </w:rPr>
              <w:t>89540</w:t>
            </w:r>
            <w:r w:rsidR="00B3384C">
              <w:rPr>
                <w:lang w:val="de-DE"/>
              </w:rPr>
              <w:t xml:space="preserve"> </w:t>
            </w:r>
          </w:p>
          <w:p w:rsidR="00B3384C" w:rsidRDefault="00051C34" w:rsidP="00116F5D">
            <w:pPr>
              <w:pStyle w:val="KeinLeerraum"/>
              <w:ind w:left="57" w:right="57"/>
              <w:rPr>
                <w:lang w:val="de-DE"/>
              </w:rPr>
            </w:pPr>
            <w:hyperlink r:id="rId7" w:history="1">
              <w:r w:rsidR="00B3384C" w:rsidRPr="00F3458B">
                <w:rPr>
                  <w:rStyle w:val="Hyperlink"/>
                  <w:lang w:val="de-DE"/>
                </w:rPr>
                <w:t>esther.mahabir-brenner@uni-koeln.de</w:t>
              </w:r>
            </w:hyperlink>
            <w:r w:rsidR="00B3384C">
              <w:rPr>
                <w:lang w:val="de-DE"/>
              </w:rPr>
              <w:t xml:space="preserve"> </w:t>
            </w:r>
          </w:p>
          <w:p w:rsidR="00F73FC1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B3384C" w:rsidRPr="00B3384C">
              <w:rPr>
                <w:lang w:val="de-DE"/>
              </w:rPr>
              <w:t xml:space="preserve">Priv. </w:t>
            </w:r>
            <w:proofErr w:type="spellStart"/>
            <w:r w:rsidR="00B3384C" w:rsidRPr="00B3384C">
              <w:rPr>
                <w:lang w:val="de-DE"/>
              </w:rPr>
              <w:t>Doz</w:t>
            </w:r>
            <w:proofErr w:type="spellEnd"/>
            <w:r w:rsidR="00B3384C" w:rsidRPr="00B3384C">
              <w:rPr>
                <w:lang w:val="de-DE"/>
              </w:rPr>
              <w:t xml:space="preserve">. Dr. Esther </w:t>
            </w:r>
            <w:proofErr w:type="spellStart"/>
            <w:r w:rsidR="00B3384C" w:rsidRPr="00B3384C">
              <w:rPr>
                <w:lang w:val="de-DE"/>
              </w:rPr>
              <w:t>Mahabir</w:t>
            </w:r>
            <w:proofErr w:type="spellEnd"/>
            <w:r w:rsidR="00B3384C" w:rsidRPr="00B3384C">
              <w:rPr>
                <w:lang w:val="de-DE"/>
              </w:rPr>
              <w:t>-Brenner</w:t>
            </w:r>
          </w:p>
        </w:tc>
      </w:tr>
      <w:tr w:rsidR="00B160A2" w:rsidRPr="00CA03DC" w:rsidTr="00B3384C">
        <w:trPr>
          <w:trHeight w:hRule="exact" w:val="126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4F507A" w:rsidRPr="000A5760" w:rsidRDefault="00B3384C" w:rsidP="00B3384C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B3384C">
              <w:rPr>
                <w:lang w:val="de-DE"/>
              </w:rPr>
              <w:t>Handouts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51C34"/>
    <w:rsid w:val="000A5760"/>
    <w:rsid w:val="00116F5D"/>
    <w:rsid w:val="001219D7"/>
    <w:rsid w:val="00160B32"/>
    <w:rsid w:val="00210884"/>
    <w:rsid w:val="00254128"/>
    <w:rsid w:val="002B1D4B"/>
    <w:rsid w:val="00321C42"/>
    <w:rsid w:val="004A75FA"/>
    <w:rsid w:val="004F507A"/>
    <w:rsid w:val="00577F44"/>
    <w:rsid w:val="00646B93"/>
    <w:rsid w:val="006C4D71"/>
    <w:rsid w:val="008837A5"/>
    <w:rsid w:val="008B2C6B"/>
    <w:rsid w:val="009427A9"/>
    <w:rsid w:val="00B160A2"/>
    <w:rsid w:val="00B3384C"/>
    <w:rsid w:val="00C175EF"/>
    <w:rsid w:val="00C3152A"/>
    <w:rsid w:val="00C61D99"/>
    <w:rsid w:val="00CA03DC"/>
    <w:rsid w:val="00CE26F3"/>
    <w:rsid w:val="00CF6E6F"/>
    <w:rsid w:val="00D4372E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ther.mahabir-brenner@uni-koel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2ADE-4F1B-4E33-A8EF-F290361D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2017-01-13T09:19:00Z</dcterms:created>
  <dcterms:modified xsi:type="dcterms:W3CDTF">2017-01-16T16:38:00Z</dcterms:modified>
</cp:coreProperties>
</file>